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2177415</wp:posOffset>
            </wp:positionH>
            <wp:positionV relativeFrom="paragraph">
              <wp:posOffset>-363854</wp:posOffset>
            </wp:positionV>
            <wp:extent cx="1257300" cy="906707"/>
            <wp:effectExtent b="0" l="0" r="0" t="0"/>
            <wp:wrapNone/>
            <wp:docPr descr="Colegio Oxford de Maipú" id="1005325485" name="image1.jpg"/>
            <a:graphic>
              <a:graphicData uri="http://schemas.openxmlformats.org/drawingml/2006/picture">
                <pic:pic>
                  <pic:nvPicPr>
                    <pic:cNvPr descr="Colegio Oxford de Maipú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067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08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Colegio Oxford</w:t>
      </w:r>
    </w:p>
    <w:p w:rsidR="00000000" w:rsidDel="00000000" w:rsidP="00000000" w:rsidRDefault="00000000" w:rsidRPr="00000000" w14:paraId="00000004">
      <w:pPr>
        <w:tabs>
          <w:tab w:val="left" w:leader="none" w:pos="2808"/>
        </w:tabs>
        <w:spacing w:after="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Lista de útiles escolares 2026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f4cccc" w:val="clear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shd w:fill="f4cccc" w:val="clear"/>
          <w:rtl w:val="0"/>
        </w:rPr>
        <w:t xml:space="preserve">LENGUAJE Y COMUNICACIÓN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rtl w:val="0"/>
        </w:rPr>
        <w:t xml:space="preserve">Libro de Lenguaje Proyecto Saber hacer de Santillana  será utilizado de forma diaria durante el año, debe estar en sala como máximo el 09 de marzo. Puede ser fotocopiado, reciclado u original pero cualquiera de las opciones debe ser a color. Lo pueden descargar en el siguiente link de forma gratuita con el correo electrónico institucional del estudiante.</w:t>
      </w:r>
    </w:p>
    <w:p w:rsidR="00000000" w:rsidDel="00000000" w:rsidP="00000000" w:rsidRDefault="00000000" w:rsidRPr="00000000" w14:paraId="00000009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</w:rPr>
      </w:pPr>
      <w:hyperlink r:id="rId8">
        <w:r w:rsidDel="00000000" w:rsidR="00000000" w:rsidRPr="00000000">
          <w:rPr>
            <w:rFonts w:ascii="Cormorant Garamond" w:cs="Cormorant Garamond" w:eastAsia="Cormorant Garamond" w:hAnsi="Cormorant Garamond"/>
            <w:b w:val="1"/>
            <w:bCs w:val="1"/>
            <w:color w:val="1155cc"/>
            <w:u w:val="single"/>
            <w:rtl w:val="0"/>
          </w:rPr>
          <w:t xml:space="preserve">https://drive.google.com/drive/folders/1q6LKSyWaH3NbzqCe0GOWvwabwyc_LMpy?usp=drive_link</w:t>
        </w:r>
      </w:hyperlink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f4cccc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6765"/>
        <w:tblGridChange w:id="0">
          <w:tblGrid>
            <w:gridCol w:w="2055"/>
            <w:gridCol w:w="67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Cantidad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Materiales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universitario (resistente)</w:t>
            </w:r>
          </w:p>
        </w:tc>
      </w:tr>
      <w:tr>
        <w:trPr>
          <w:cantSplit w:val="0"/>
          <w:trHeight w:val="260.976562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cartulina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cartulina española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goma eva glitter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Barras de silicona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Plumón permanente negro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Lápices pasta (1 rojo, 1 negro, 1 azul)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Estuche completo (tijeras, pegamento, corrector, destacador)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Cinta de embalaje grande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Cinta de doble contacto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Cinta masking tape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Regla de 30 centímetros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Sobres de carta tamaño y decoración a elección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Fundas plásticas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Block cuadriculado tamaño carta u oficio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cfe2f3" w:val="clear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shd w:fill="cfe2f3" w:val="clear"/>
          <w:rtl w:val="0"/>
        </w:rPr>
        <w:t xml:space="preserve">MATEMÁTICAS</w:t>
      </w:r>
    </w:p>
    <w:sdt>
      <w:sdtPr>
        <w:lock w:val="contentLocked"/>
        <w:id w:val="458625122"/>
        <w:tag w:val="goog_rdk_0"/>
      </w:sdtPr>
      <w:sdtContent>
        <w:tbl>
          <w:tblPr>
            <w:tblStyle w:val="Table2"/>
            <w:tblW w:w="882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055"/>
            <w:gridCol w:w="6765"/>
            <w:tblGridChange w:id="0">
              <w:tblGrid>
                <w:gridCol w:w="2055"/>
                <w:gridCol w:w="676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1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Cantidad</w:t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Materiales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3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universitario (cuadriculado)100 hojas / uno por semestre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5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Set de regla (regla 30 cm / escuadra 90° / transportador 180°)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7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Set de lápices de colores (12 colores)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9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Lápiz mina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B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Lápices pasta (rojo, negro, azul)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D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Calculadora  escolar 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F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            3</w:t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Destacadores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1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4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Compás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3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 </w:t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Block de hoja milimetrada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            1</w:t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Tabla de multiplicar hasta el 10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7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            1</w:t>
                </w:r>
              </w:p>
            </w:tc>
            <w:tc>
              <w:tcPr/>
              <w:p w:rsidR="00000000" w:rsidDel="00000000" w:rsidP="00000000" w:rsidRDefault="00000000" w:rsidRPr="00000000" w14:paraId="0000004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Sacapuntas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9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            1</w:t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Cinta métrica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B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            2</w:t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Dados de 6 caras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            1 </w:t>
                </w:r>
              </w:p>
            </w:tc>
            <w:tc>
              <w:tcPr/>
              <w:p w:rsidR="00000000" w:rsidDel="00000000" w:rsidP="00000000" w:rsidRDefault="00000000" w:rsidRPr="00000000" w14:paraId="0000004E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Set de papel lustre </w:t>
                </w:r>
              </w:p>
            </w:tc>
          </w:tr>
        </w:tbl>
      </w:sdtContent>
    </w:sdt>
    <w:p w:rsidR="00000000" w:rsidDel="00000000" w:rsidP="00000000" w:rsidRDefault="00000000" w:rsidRPr="00000000" w14:paraId="0000004F">
      <w:pPr>
        <w:rPr>
          <w:rFonts w:ascii="Cormorant Garamond" w:cs="Cormorant Garamond" w:eastAsia="Cormorant Garamond" w:hAnsi="Cormorant Garamond"/>
          <w:b w:val="1"/>
          <w:bCs w:val="1"/>
          <w:sz w:val="16"/>
          <w:szCs w:val="16"/>
          <w:shd w:fill="cfe2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ormorant Garamond" w:cs="Cormorant Garamond" w:eastAsia="Cormorant Garamond" w:hAnsi="Cormorant Garamond"/>
          <w:b w:val="1"/>
          <w:bCs w:val="1"/>
          <w:sz w:val="2"/>
          <w:szCs w:val="2"/>
          <w:shd w:fill="cfe2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ead1dc" w:val="clear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shd w:fill="ead1dc" w:val="clear"/>
          <w:rtl w:val="0"/>
        </w:rPr>
        <w:t xml:space="preserve">HISTORIA Y GEOGRAFÍA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9.000000000000341" w:tblpY="0"/>
        <w:tblW w:w="8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6780"/>
        <w:tblGridChange w:id="0">
          <w:tblGrid>
            <w:gridCol w:w="2055"/>
            <w:gridCol w:w="67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Cantidad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Materiales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universitario (resistente)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de papel diamante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Set de lápices de colores (12 colores)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Lapiz mina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lapices pasta (rojo, negro, azul)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Estuche completo (tijeras, pegamento, corrector, corchetera)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Scotch transparente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Cinta de doble contacto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Cinta masking tape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regla de 30 centímetros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Lápiz tiralíneas 0.5 </w:t>
            </w:r>
          </w:p>
        </w:tc>
      </w:tr>
    </w:tbl>
    <w:p w:rsidR="00000000" w:rsidDel="00000000" w:rsidP="00000000" w:rsidRDefault="00000000" w:rsidRPr="00000000" w14:paraId="0000006A">
      <w:pPr>
        <w:rPr>
          <w:rFonts w:ascii="Cormorant Garamond" w:cs="Cormorant Garamond" w:eastAsia="Cormorant Garamond" w:hAnsi="Cormorant Garamond"/>
          <w:b w:val="1"/>
          <w:bCs w:val="1"/>
          <w:sz w:val="8"/>
          <w:szCs w:val="8"/>
          <w:shd w:fill="ead1d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fff2cc" w:val="clear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shd w:fill="fff2cc" w:val="clear"/>
          <w:rtl w:val="0"/>
        </w:rPr>
        <w:t xml:space="preserve">INGLÉS</w:t>
      </w:r>
    </w:p>
    <w:tbl>
      <w:tblPr>
        <w:tblStyle w:val="Table4"/>
        <w:tblW w:w="8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6780"/>
        <w:tblGridChange w:id="0">
          <w:tblGrid>
            <w:gridCol w:w="2055"/>
            <w:gridCol w:w="67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Cantidad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Materiales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universitario (resistente)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Archivador + fundas plásticas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Post-it (colores a elección)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Destacadores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Lápices pasta (rojo, negro, azul)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Diccionario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(inglés-español; español-inglés)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college / agenda</w:t>
            </w:r>
          </w:p>
        </w:tc>
      </w:tr>
    </w:tbl>
    <w:p w:rsidR="00000000" w:rsidDel="00000000" w:rsidP="00000000" w:rsidRDefault="00000000" w:rsidRPr="00000000" w14:paraId="0000007C">
      <w:pPr>
        <w:rPr>
          <w:rFonts w:ascii="Cormorant Garamond" w:cs="Cormorant Garamond" w:eastAsia="Cormorant Garamond" w:hAnsi="Cormorant Garamond"/>
          <w:b w:val="1"/>
          <w:bCs w:val="1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d9ead3" w:val="clear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shd w:fill="d9ead3" w:val="clear"/>
          <w:rtl w:val="0"/>
        </w:rPr>
        <w:t xml:space="preserve">CIENCIAS NATURALES</w:t>
      </w:r>
      <w:r w:rsidDel="00000000" w:rsidR="00000000" w:rsidRPr="00000000">
        <w:rPr>
          <w:rtl w:val="0"/>
        </w:rPr>
      </w:r>
    </w:p>
    <w:sdt>
      <w:sdtPr>
        <w:lock w:val="contentLocked"/>
        <w:id w:val="823565698"/>
        <w:tag w:val="goog_rdk_1"/>
      </w:sdtPr>
      <w:sdtContent>
        <w:tbl>
          <w:tblPr>
            <w:tblStyle w:val="Table5"/>
            <w:tblW w:w="883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055"/>
            <w:gridCol w:w="6780"/>
            <w:tblGridChange w:id="0">
              <w:tblGrid>
                <w:gridCol w:w="2055"/>
                <w:gridCol w:w="67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E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Cantidad</w:t>
                </w:r>
              </w:p>
            </w:tc>
            <w:tc>
              <w:tcPr/>
              <w:p w:rsidR="00000000" w:rsidDel="00000000" w:rsidP="00000000" w:rsidRDefault="00000000" w:rsidRPr="00000000" w14:paraId="0000007F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Materiales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0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81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universitario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2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083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Papel kraft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4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8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Lápices pasta (rojo, negro, azul)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6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</w:t>
                </w:r>
              </w:p>
            </w:tc>
            <w:tc>
              <w:tcPr/>
              <w:p w:rsidR="00000000" w:rsidDel="00000000" w:rsidP="00000000" w:rsidRDefault="00000000" w:rsidRPr="00000000" w14:paraId="00000087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Plumones (negro, rojo, azul)</w:t>
                </w:r>
              </w:p>
            </w:tc>
          </w:tr>
        </w:tbl>
      </w:sdtContent>
    </w:sdt>
    <w:p w:rsidR="00000000" w:rsidDel="00000000" w:rsidP="00000000" w:rsidRDefault="00000000" w:rsidRPr="00000000" w14:paraId="00000088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fce5cd" w:val="clear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shd w:fill="fce5cd" w:val="clear"/>
          <w:rtl w:val="0"/>
        </w:rPr>
        <w:t xml:space="preserve">ARTES Y TECNOLOGÍA</w:t>
      </w:r>
    </w:p>
    <w:sdt>
      <w:sdtPr>
        <w:lock w:val="contentLocked"/>
        <w:id w:val="-1323643636"/>
        <w:tag w:val="goog_rdk_2"/>
      </w:sdtPr>
      <w:sdtContent>
        <w:tbl>
          <w:tblPr>
            <w:tblStyle w:val="Table6"/>
            <w:tblW w:w="882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055"/>
            <w:gridCol w:w="6765"/>
            <w:tblGridChange w:id="0">
              <w:tblGrid>
                <w:gridCol w:w="2055"/>
                <w:gridCol w:w="676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9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Cantidad</w:t>
                </w:r>
              </w:p>
            </w:tc>
            <w:tc>
              <w:tcPr/>
              <w:p w:rsidR="00000000" w:rsidDel="00000000" w:rsidP="00000000" w:rsidRDefault="00000000" w:rsidRPr="00000000" w14:paraId="0000008A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Materiales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B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8C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Croquera doble faz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D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8E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Caja de lápices de colores tipo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palo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(tamaño y marca a su elección)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F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90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Regla de 30 cm.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1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9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Frasco de cola fría (tamaño 500 gr.)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3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94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Silicona líquida fría de rápido secado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5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96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Masking tape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7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9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Scotch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9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9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Tijeras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B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9C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Block de 99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D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12</w:t>
                </w:r>
              </w:p>
            </w:tc>
            <w:tc>
              <w:tcPr/>
              <w:p w:rsidR="00000000" w:rsidDel="00000000" w:rsidP="00000000" w:rsidRDefault="00000000" w:rsidRPr="00000000" w14:paraId="0000009E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Témperas de colores + mezclador (mínimo 6 espacios)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F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6</w:t>
                </w:r>
              </w:p>
            </w:tc>
            <w:tc>
              <w:tcPr/>
              <w:p w:rsidR="00000000" w:rsidDel="00000000" w:rsidP="00000000" w:rsidRDefault="00000000" w:rsidRPr="00000000" w14:paraId="000000A0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Pinceles diferente tamaño + 1 recipiente plástico </w:t>
                </w:r>
              </w:p>
            </w:tc>
          </w:tr>
        </w:tbl>
      </w:sdtContent>
    </w:sdt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d0e0e3" w:val="clear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shd w:fill="d0e0e3" w:val="clear"/>
          <w:rtl w:val="0"/>
        </w:rPr>
        <w:t xml:space="preserve">RELIGIÓN</w:t>
      </w:r>
    </w:p>
    <w:sdt>
      <w:sdtPr>
        <w:lock w:val="contentLocked"/>
        <w:id w:val="1553133608"/>
        <w:tag w:val="goog_rdk_3"/>
      </w:sdtPr>
      <w:sdtContent>
        <w:tbl>
          <w:tblPr>
            <w:tblStyle w:val="Table7"/>
            <w:tblW w:w="883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055"/>
            <w:gridCol w:w="6780"/>
            <w:tblGridChange w:id="0">
              <w:tblGrid>
                <w:gridCol w:w="2055"/>
                <w:gridCol w:w="67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3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Cantidad</w:t>
                </w:r>
              </w:p>
            </w:tc>
            <w:tc>
              <w:tcPr/>
              <w:p w:rsidR="00000000" w:rsidDel="00000000" w:rsidP="00000000" w:rsidRDefault="00000000" w:rsidRPr="00000000" w14:paraId="000000A4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Materiales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5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A6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universitario (resistente)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7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12</w:t>
                </w:r>
              </w:p>
            </w:tc>
            <w:tc>
              <w:tcPr/>
              <w:p w:rsidR="00000000" w:rsidDel="00000000" w:rsidP="00000000" w:rsidRDefault="00000000" w:rsidRPr="00000000" w14:paraId="000000A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Lápices de colores</w:t>
                </w:r>
              </w:p>
            </w:tc>
          </w:tr>
        </w:tbl>
      </w:sdtContent>
    </w:sdt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d9d2e9" w:val="clear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shd w:fill="d9d2e9" w:val="clear"/>
          <w:rtl w:val="0"/>
        </w:rPr>
        <w:t xml:space="preserve">ARTES MUSICALES</w:t>
      </w:r>
    </w:p>
    <w:sdt>
      <w:sdtPr>
        <w:lock w:val="contentLocked"/>
        <w:id w:val="-2092661120"/>
        <w:tag w:val="goog_rdk_4"/>
      </w:sdtPr>
      <w:sdtContent>
        <w:tbl>
          <w:tblPr>
            <w:tblStyle w:val="Table8"/>
            <w:tblW w:w="883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055"/>
            <w:gridCol w:w="6780"/>
            <w:tblGridChange w:id="0">
              <w:tblGrid>
                <w:gridCol w:w="2055"/>
                <w:gridCol w:w="67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B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Cantidad</w:t>
                </w:r>
              </w:p>
            </w:tc>
            <w:tc>
              <w:tcPr/>
              <w:p w:rsidR="00000000" w:rsidDel="00000000" w:rsidP="00000000" w:rsidRDefault="00000000" w:rsidRPr="00000000" w14:paraId="000000AC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Materiales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D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AE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de pauta entera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F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B0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Metalófono 25 notas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1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B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Pendrive (2 GB)</w:t>
                </w:r>
              </w:p>
            </w:tc>
          </w:tr>
        </w:tbl>
      </w:sdtContent>
    </w:sdt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e6b8af" w:val="clear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shd w:fill="e6b8af" w:val="clear"/>
          <w:rtl w:val="0"/>
        </w:rPr>
        <w:t xml:space="preserve">EDUCACIÓN FÍSICA</w:t>
      </w:r>
    </w:p>
    <w:sdt>
      <w:sdtPr>
        <w:lock w:val="contentLocked"/>
        <w:id w:val="-843586657"/>
        <w:tag w:val="goog_rdk_5"/>
      </w:sdtPr>
      <w:sdtContent>
        <w:tbl>
          <w:tblPr>
            <w:tblStyle w:val="Table9"/>
            <w:tblW w:w="883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055"/>
            <w:gridCol w:w="6780"/>
            <w:tblGridChange w:id="0">
              <w:tblGrid>
                <w:gridCol w:w="2055"/>
                <w:gridCol w:w="67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5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Cantidad</w:t>
                </w:r>
              </w:p>
            </w:tc>
            <w:tc>
              <w:tcPr/>
              <w:p w:rsidR="00000000" w:rsidDel="00000000" w:rsidP="00000000" w:rsidRDefault="00000000" w:rsidRPr="00000000" w14:paraId="000000B6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Materiales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7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B8">
                <w:pPr>
                  <w:shd w:fill="ffffff" w:val="clear"/>
                  <w:spacing w:before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Bolsa con polera (del colegio) de cambio  </w:t>
                </w:r>
              </w:p>
              <w:p w:rsidR="00000000" w:rsidDel="00000000" w:rsidP="00000000" w:rsidRDefault="00000000" w:rsidRPr="00000000" w14:paraId="000000B9">
                <w:pPr>
                  <w:shd w:fill="ffffff" w:val="clear"/>
                  <w:spacing w:before="0" w:lineRule="auto"/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0"/>
                    <w:szCs w:val="20"/>
                    <w:rtl w:val="0"/>
                  </w:rPr>
                  <w:t xml:space="preserve">(Todo debe venir rotulado con nombre y apellido)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A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BB">
                <w:pPr>
                  <w:shd w:fill="ffffff" w:val="clear"/>
                  <w:spacing w:before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Toalla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C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BD">
                <w:pPr>
                  <w:shd w:fill="ffffff" w:val="clear"/>
                  <w:spacing w:before="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Desodorante </w:t>
                </w:r>
              </w:p>
            </w:tc>
          </w:tr>
        </w:tbl>
      </w:sdtContent>
    </w:sdt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MÚSICA </w:t>
      </w:r>
    </w:p>
    <w:p w:rsidR="00000000" w:rsidDel="00000000" w:rsidP="00000000" w:rsidRDefault="00000000" w:rsidRPr="00000000" w14:paraId="000000C0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e9d2de" w:val="clear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83092452"/>
        <w:tag w:val="goog_rdk_6"/>
      </w:sdtPr>
      <w:sdtContent>
        <w:tbl>
          <w:tblPr>
            <w:tblStyle w:val="Table10"/>
            <w:tblW w:w="883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055"/>
            <w:gridCol w:w="6780"/>
            <w:tblGridChange w:id="0">
              <w:tblGrid>
                <w:gridCol w:w="2055"/>
                <w:gridCol w:w="67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1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Cantidad</w:t>
                </w:r>
              </w:p>
            </w:tc>
            <w:tc>
              <w:tcPr/>
              <w:p w:rsidR="00000000" w:rsidDel="00000000" w:rsidP="00000000" w:rsidRDefault="00000000" w:rsidRPr="00000000" w14:paraId="000000C2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Materiales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3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C4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Melódica y un cuaderno college 7mm 100 hojas</w:t>
                </w:r>
              </w:p>
            </w:tc>
          </w:tr>
        </w:tbl>
      </w:sdtContent>
    </w:sdt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e9d2de" w:val="clear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shd w:fill="e9d2de" w:val="clear"/>
          <w:rtl w:val="0"/>
        </w:rPr>
        <w:t xml:space="preserve">ORIENTACIÓN</w:t>
      </w:r>
    </w:p>
    <w:sdt>
      <w:sdtPr>
        <w:lock w:val="contentLocked"/>
        <w:id w:val="-1087711535"/>
        <w:tag w:val="goog_rdk_7"/>
      </w:sdtPr>
      <w:sdtContent>
        <w:tbl>
          <w:tblPr>
            <w:tblStyle w:val="Table11"/>
            <w:tblW w:w="883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055"/>
            <w:gridCol w:w="6780"/>
            <w:tblGridChange w:id="0">
              <w:tblGrid>
                <w:gridCol w:w="2055"/>
                <w:gridCol w:w="67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7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Cantidad</w:t>
                </w:r>
              </w:p>
            </w:tc>
            <w:tc>
              <w:tcPr/>
              <w:p w:rsidR="00000000" w:rsidDel="00000000" w:rsidP="00000000" w:rsidRDefault="00000000" w:rsidRPr="00000000" w14:paraId="000000C8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Materiales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9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C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universitario</w:t>
                </w:r>
              </w:p>
            </w:tc>
          </w:tr>
        </w:tbl>
      </w:sdtContent>
    </w:sdt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3012"/>
        </w:tabs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3012"/>
        </w:tabs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3012"/>
        </w:tabs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ab/>
      </w:r>
    </w:p>
    <w:p w:rsidR="00000000" w:rsidDel="00000000" w:rsidP="00000000" w:rsidRDefault="00000000" w:rsidRPr="00000000" w14:paraId="000000CF">
      <w:pPr>
        <w:tabs>
          <w:tab w:val="left" w:leader="none" w:pos="3012"/>
        </w:tabs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shd w:fill="f9cb9c" w:val="clear"/>
          <w:rtl w:val="0"/>
        </w:rPr>
        <w:t xml:space="preserve">Artículos de higiene personal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tabs>
          <w:tab w:val="left" w:leader="none" w:pos="3012"/>
        </w:tabs>
        <w:spacing w:after="0" w:afterAutospacing="0"/>
        <w:ind w:left="283.46456692913375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Estuche o bolsito de higiene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(con nombre del estudiante)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tabs>
          <w:tab w:val="left" w:leader="none" w:pos="3012"/>
        </w:tabs>
        <w:spacing w:after="0" w:afterAutospacing="0"/>
        <w:ind w:left="283.46456692913375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Cepillo de dientes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(con nombre)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tabs>
          <w:tab w:val="left" w:leader="none" w:pos="3012"/>
        </w:tabs>
        <w:spacing w:after="0" w:afterAutospacing="0"/>
        <w:ind w:left="283.46456692913375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Pasta dental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tamaño pequeño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tabs>
          <w:tab w:val="left" w:leader="none" w:pos="3012"/>
        </w:tabs>
        <w:spacing w:after="0" w:afterAutospacing="0"/>
        <w:ind w:left="283.46456692913375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Alcohol gel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gel antibacterial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tabs>
          <w:tab w:val="left" w:leader="none" w:pos="3012"/>
        </w:tabs>
        <w:spacing w:after="0" w:afterAutospacing="0"/>
        <w:ind w:left="283.46456692913375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Pañuelos desechables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tabs>
          <w:tab w:val="left" w:leader="none" w:pos="3012"/>
        </w:tabs>
        <w:spacing w:after="0" w:afterAutospacing="0"/>
        <w:ind w:left="283.46456692913375" w:hanging="360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Toallitas húmedas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tabs>
          <w:tab w:val="left" w:leader="none" w:pos="3012"/>
        </w:tabs>
        <w:ind w:left="283.46456692913375" w:hanging="360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Desodorante</w:t>
      </w:r>
    </w:p>
    <w:p w:rsidR="00000000" w:rsidDel="00000000" w:rsidP="00000000" w:rsidRDefault="00000000" w:rsidRPr="00000000" w14:paraId="000000D7">
      <w:pPr>
        <w:tabs>
          <w:tab w:val="left" w:leader="none" w:pos="3012"/>
        </w:tabs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3012"/>
        </w:tabs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shd w:fill="cfe2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3012"/>
        </w:tabs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  <w:shd w:fill="cfe2f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shd w:fill="cfe2f3" w:val="clear"/>
          <w:rtl w:val="0"/>
        </w:rPr>
        <w:t xml:space="preserve">Básicos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shd w:fill="cfe2f3" w:val="clear"/>
          <w:rtl w:val="0"/>
        </w:rPr>
        <w:t xml:space="preserve"> en el estuche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shd w:fill="cfe2f3" w:val="clear"/>
          <w:rtl w:val="0"/>
        </w:rPr>
        <w:t xml:space="preserve">reponer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shd w:fill="cfe2f3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shd w:fill="cfe2f3" w:val="clear"/>
          <w:rtl w:val="0"/>
        </w:rPr>
        <w:t xml:space="preserve">constantemente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shd w:fill="cfe2f3" w:val="clear"/>
          <w:rtl w:val="0"/>
        </w:rPr>
        <w:t xml:space="preserve">)</w:t>
      </w:r>
    </w:p>
    <w:sdt>
      <w:sdtPr>
        <w:lock w:val="contentLocked"/>
        <w:id w:val="85853733"/>
        <w:tag w:val="goog_rdk_8"/>
      </w:sdtPr>
      <w:sdtContent>
        <w:tbl>
          <w:tblPr>
            <w:tblStyle w:val="Table12"/>
            <w:tblW w:w="88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90"/>
            <w:gridCol w:w="2790"/>
            <w:gridCol w:w="2940"/>
            <w:tblGridChange w:id="0">
              <w:tblGrid>
                <w:gridCol w:w="3090"/>
                <w:gridCol w:w="2790"/>
                <w:gridCol w:w="29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Uso diario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Colores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pStyle w:val="Heading3"/>
                  <w:keepNext w:val="0"/>
                  <w:keepLines w:val="0"/>
                  <w:widowControl w:val="0"/>
                  <w:spacing w:after="0" w:before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bookmarkStart w:colFirst="0" w:colLast="0" w:name="_heading=h.vcbtzqpwqwl6" w:id="0"/>
                <w:bookmarkEnd w:id="0"/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000000"/>
                    <w:sz w:val="24"/>
                    <w:szCs w:val="24"/>
                    <w:rtl w:val="0"/>
                  </w:rPr>
                  <w:t xml:space="preserve">Organización y apoyo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- Lápiz grafito</w:t>
                </w:r>
              </w:p>
              <w:p w:rsidR="00000000" w:rsidDel="00000000" w:rsidP="00000000" w:rsidRDefault="00000000" w:rsidRPr="00000000" w14:paraId="000000DE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- Lápiz pasta azul/negro</w:t>
                </w:r>
              </w:p>
              <w:p w:rsidR="00000000" w:rsidDel="00000000" w:rsidP="00000000" w:rsidRDefault="00000000" w:rsidRPr="00000000" w14:paraId="000000DF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- Lápiz pasta rojo</w:t>
                </w:r>
              </w:p>
              <w:p w:rsidR="00000000" w:rsidDel="00000000" w:rsidP="00000000" w:rsidRDefault="00000000" w:rsidRPr="00000000" w14:paraId="000000E0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- Corrector</w:t>
                </w:r>
              </w:p>
              <w:p w:rsidR="00000000" w:rsidDel="00000000" w:rsidP="00000000" w:rsidRDefault="00000000" w:rsidRPr="00000000" w14:paraId="000000E1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- Goma de borrar</w:t>
                </w:r>
              </w:p>
              <w:p w:rsidR="00000000" w:rsidDel="00000000" w:rsidP="00000000" w:rsidRDefault="00000000" w:rsidRPr="00000000" w14:paraId="000000E2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- Sacapuntas</w:t>
                </w:r>
              </w:p>
              <w:p w:rsidR="00000000" w:rsidDel="00000000" w:rsidP="00000000" w:rsidRDefault="00000000" w:rsidRPr="00000000" w14:paraId="000000E3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- Regla (20 cm aprox.)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widowControl w:val="0"/>
                  <w:spacing w:after="0" w:before="0" w:line="240" w:lineRule="auto"/>
                  <w:rPr>
                    <w:rFonts w:ascii="Times New Roman" w:cs="Times New Roman" w:eastAsia="Times New Roman" w:hAnsi="Times New Roman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- Lápices de colores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rtl w:val="0"/>
                  </w:rPr>
                  <w:t xml:space="preserve">(mínimo 12)</w:t>
                </w:r>
              </w:p>
              <w:p w:rsidR="00000000" w:rsidDel="00000000" w:rsidP="00000000" w:rsidRDefault="00000000" w:rsidRPr="00000000" w14:paraId="000000E5">
                <w:pPr>
                  <w:widowControl w:val="0"/>
                  <w:spacing w:after="0" w:before="0" w:line="240" w:lineRule="auto"/>
                  <w:ind w:left="0" w:firstLine="0"/>
                  <w:rPr>
                    <w:rFonts w:ascii="Times New Roman" w:cs="Times New Roman" w:eastAsia="Times New Roman" w:hAnsi="Times New Roman"/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6">
                <w:pPr>
                  <w:widowControl w:val="0"/>
                  <w:spacing w:after="0" w:before="0" w:line="240" w:lineRule="auto"/>
                  <w:ind w:left="0" w:firstLine="0"/>
                  <w:rPr>
                    <w:rFonts w:ascii="Times New Roman" w:cs="Times New Roman" w:eastAsia="Times New Roman" w:hAnsi="Times New Roman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rtl w:val="0"/>
                  </w:rPr>
                  <w:t xml:space="preserve">Alternativa: lápices scripto o plumones delgados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- Tijeras punta roma</w:t>
                </w:r>
              </w:p>
              <w:p w:rsidR="00000000" w:rsidDel="00000000" w:rsidP="00000000" w:rsidRDefault="00000000" w:rsidRPr="00000000" w14:paraId="000000E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- Pegamento en barra</w:t>
                </w:r>
              </w:p>
              <w:p w:rsidR="00000000" w:rsidDel="00000000" w:rsidP="00000000" w:rsidRDefault="00000000" w:rsidRPr="00000000" w14:paraId="000000E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- Destacador (1 o 2 colores)</w:t>
                </w:r>
              </w:p>
            </w:tc>
          </w:tr>
        </w:tbl>
      </w:sdtContent>
    </w:sdt>
    <w:p w:rsidR="00000000" w:rsidDel="00000000" w:rsidP="00000000" w:rsidRDefault="00000000" w:rsidRPr="00000000" w14:paraId="000000EA">
      <w:pPr>
        <w:tabs>
          <w:tab w:val="left" w:leader="none" w:pos="3012"/>
        </w:tabs>
        <w:jc w:val="left"/>
        <w:rPr>
          <w:rFonts w:ascii="Times New Roman" w:cs="Times New Roman" w:eastAsia="Times New Roman" w:hAnsi="Times New Roman"/>
          <w:i w:val="1"/>
          <w:iCs w:val="1"/>
          <w:shd w:fill="cfe2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leader="none" w:pos="3012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leader="none" w:pos="3012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3012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shd w:fill="d9ead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shd w:fill="d9ead3" w:val="clear"/>
          <w:rtl w:val="0"/>
        </w:rPr>
        <w:t xml:space="preserve">Entregar a la profesora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shd w:fill="d9ead3" w:val="clear"/>
          <w:rtl w:val="0"/>
        </w:rPr>
        <w:t xml:space="preserve">(1ra semana de clases)</w:t>
      </w:r>
    </w:p>
    <w:p w:rsidR="00000000" w:rsidDel="00000000" w:rsidP="00000000" w:rsidRDefault="00000000" w:rsidRPr="00000000" w14:paraId="000000EE">
      <w:pPr>
        <w:tabs>
          <w:tab w:val="left" w:leader="none" w:pos="3012"/>
        </w:tabs>
        <w:spacing w:after="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Uso general</w:t>
      </w:r>
    </w:p>
    <w:p w:rsidR="00000000" w:rsidDel="00000000" w:rsidP="00000000" w:rsidRDefault="00000000" w:rsidRPr="00000000" w14:paraId="000000EF">
      <w:pPr>
        <w:tabs>
          <w:tab w:val="left" w:leader="none" w:pos="3012"/>
        </w:tabs>
        <w:spacing w:after="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Scotch grande</w:t>
      </w:r>
    </w:p>
    <w:p w:rsidR="00000000" w:rsidDel="00000000" w:rsidP="00000000" w:rsidRDefault="00000000" w:rsidRPr="00000000" w14:paraId="000000F1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Cinta doble faz</w:t>
      </w:r>
    </w:p>
    <w:p w:rsidR="00000000" w:rsidDel="00000000" w:rsidP="00000000" w:rsidRDefault="00000000" w:rsidRPr="00000000" w14:paraId="000000F2">
      <w:pPr>
        <w:tabs>
          <w:tab w:val="left" w:leader="none" w:pos="3012"/>
        </w:tabs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Plumón de pizarra (rojo, negro, azul) </w:t>
      </w:r>
    </w:p>
    <w:p w:rsidR="00000000" w:rsidDel="00000000" w:rsidP="00000000" w:rsidRDefault="00000000" w:rsidRPr="00000000" w14:paraId="000000F3">
      <w:pPr>
        <w:tabs>
          <w:tab w:val="left" w:leader="none" w:pos="3012"/>
        </w:tabs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Corchetes</w:t>
      </w:r>
    </w:p>
    <w:p w:rsidR="00000000" w:rsidDel="00000000" w:rsidP="00000000" w:rsidRDefault="00000000" w:rsidRPr="00000000" w14:paraId="000000F4">
      <w:pPr>
        <w:tabs>
          <w:tab w:val="left" w:leader="none" w:pos="3012"/>
        </w:tabs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Barras de silicona </w:t>
      </w:r>
    </w:p>
    <w:p w:rsidR="00000000" w:rsidDel="00000000" w:rsidP="00000000" w:rsidRDefault="00000000" w:rsidRPr="00000000" w14:paraId="000000F5">
      <w:pPr>
        <w:tabs>
          <w:tab w:val="left" w:leader="none" w:pos="3012"/>
        </w:tabs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- 4 resmas (por curso) </w:t>
      </w:r>
    </w:p>
    <w:p w:rsidR="00000000" w:rsidDel="00000000" w:rsidP="00000000" w:rsidRDefault="00000000" w:rsidRPr="00000000" w14:paraId="000000F6">
      <w:pPr>
        <w:tabs>
          <w:tab w:val="left" w:leader="none" w:pos="3012"/>
        </w:tabs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3012"/>
        </w:tabs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shd w:fill="ffe599" w:val="clear"/>
          <w:rtl w:val="0"/>
        </w:rPr>
        <w:t xml:space="preserve">Artículos de aseo (por curso)</w:t>
      </w:r>
      <w:r w:rsidDel="00000000" w:rsidR="00000000" w:rsidRPr="00000000">
        <w:rPr>
          <w:rtl w:val="0"/>
        </w:rPr>
      </w:r>
    </w:p>
    <w:sdt>
      <w:sdtPr>
        <w:lock w:val="contentLocked"/>
        <w:id w:val="755756591"/>
        <w:tag w:val="goog_rdk_9"/>
      </w:sdtPr>
      <w:sdtContent>
        <w:tbl>
          <w:tblPr>
            <w:tblStyle w:val="Table13"/>
            <w:tblW w:w="87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30"/>
            <w:gridCol w:w="7260"/>
            <w:tblGridChange w:id="0">
              <w:tblGrid>
                <w:gridCol w:w="1530"/>
                <w:gridCol w:w="72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Cantidad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Artículo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Jabón líquido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Alcohol gel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Papel higiénico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rtl w:val="0"/>
                  </w:rPr>
                  <w:t xml:space="preserve"> (por estudiante).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Desodorante ambiental </w:t>
                </w:r>
              </w:p>
            </w:tc>
          </w:tr>
        </w:tbl>
      </w:sdtContent>
    </w:sdt>
    <w:p w:rsidR="00000000" w:rsidDel="00000000" w:rsidP="00000000" w:rsidRDefault="00000000" w:rsidRPr="00000000" w14:paraId="00000102">
      <w:pPr>
        <w:tabs>
          <w:tab w:val="left" w:leader="none" w:pos="3012"/>
        </w:tabs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rmorant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2385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2385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2385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2385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2385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2385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2385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2385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2385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2385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2385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2385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2385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2385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2385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2385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2385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2385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2385F"/>
    <w:rPr>
      <w:b w:val="1"/>
      <w:bCs w:val="1"/>
      <w:smallCaps w:val="1"/>
      <w:color w:val="2f5496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B56BF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drive.google.com/drive/folders/1q6LKSyWaH3NbzqCe0GOWvwabwyc_LMpy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morantGaramond-regular.ttf"/><Relationship Id="rId2" Type="http://schemas.openxmlformats.org/officeDocument/2006/relationships/font" Target="fonts/CormorantGaramond-bold.ttf"/><Relationship Id="rId3" Type="http://schemas.openxmlformats.org/officeDocument/2006/relationships/font" Target="fonts/CormorantGaramond-italic.ttf"/><Relationship Id="rId4" Type="http://schemas.openxmlformats.org/officeDocument/2006/relationships/font" Target="fonts/CormorantGaramond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BcxOX8VELAJVrNzeX+1xyW784w==">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2025-12-12T15:51:00Z</dcterms:created>
  <dc:creator>Diana Varas</dc:creator>
</cp:coreProperties>
</file>