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-257170</wp:posOffset>
            </wp:positionH>
            <wp:positionV relativeFrom="paragraph">
              <wp:posOffset>123825</wp:posOffset>
            </wp:positionV>
            <wp:extent cx="1508681" cy="1090613"/>
            <wp:effectExtent b="0" l="0" r="0" t="0"/>
            <wp:wrapTopAndBottom distB="114300" distT="11430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8681" cy="10906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pStyle w:val="Heading1"/>
        <w:spacing w:before="101" w:line="244" w:lineRule="auto"/>
        <w:ind w:left="0" w:right="108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jc w:val="center"/>
        <w:rPr>
          <w:rFonts w:ascii="Arial" w:cs="Arial" w:eastAsia="Arial" w:hAnsi="Arial"/>
          <w:sz w:val="28"/>
          <w:szCs w:val="28"/>
          <w:u w:val="none"/>
        </w:rPr>
      </w:pPr>
      <w:r w:rsidDel="00000000" w:rsidR="00000000" w:rsidRPr="00000000">
        <w:rPr>
          <w:u w:val="none"/>
          <w:rtl w:val="0"/>
        </w:rPr>
        <w:t xml:space="preserve">                            </w:t>
      </w:r>
      <w:r w:rsidDel="00000000" w:rsidR="00000000" w:rsidRPr="00000000">
        <w:rPr>
          <w:rFonts w:ascii="Arial" w:cs="Arial" w:eastAsia="Arial" w:hAnsi="Arial"/>
          <w:sz w:val="28"/>
          <w:szCs w:val="28"/>
          <w:u w:val="none"/>
          <w:rtl w:val="0"/>
        </w:rPr>
        <w:t xml:space="preserve">    LISTA DE LIBROS DE LECTURA COMPLEMENTARIA AÑO 2026</w:t>
      </w:r>
    </w:p>
    <w:p w:rsidR="00000000" w:rsidDel="00000000" w:rsidP="00000000" w:rsidRDefault="00000000" w:rsidRPr="00000000" w14:paraId="00000008">
      <w:pPr>
        <w:pStyle w:val="Heading1"/>
        <w:jc w:val="center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u w:val="none"/>
          <w:rtl w:val="0"/>
        </w:rPr>
        <w:t xml:space="preserve">                         CURSO: 5° BÁSICO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371781388"/>
        <w:tag w:val="goog_rdk_0"/>
      </w:sdtPr>
      <w:sdtContent>
        <w:tbl>
          <w:tblPr>
            <w:tblStyle w:val="Table1"/>
            <w:tblW w:w="10260.0" w:type="dxa"/>
            <w:jc w:val="left"/>
            <w:tblInd w:w="-1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425"/>
            <w:gridCol w:w="3990"/>
            <w:gridCol w:w="2580"/>
            <w:gridCol w:w="2265"/>
            <w:tblGridChange w:id="0">
              <w:tblGrid>
                <w:gridCol w:w="1425"/>
                <w:gridCol w:w="3990"/>
                <w:gridCol w:w="2580"/>
                <w:gridCol w:w="2265"/>
              </w:tblGrid>
            </w:tblGridChange>
          </w:tblGrid>
          <w:tr>
            <w:trPr>
              <w:cantSplit w:val="0"/>
              <w:trHeight w:val="385.546875" w:hRule="atLeast"/>
              <w:tblHeader w:val="0"/>
            </w:trPr>
            <w:tc>
              <w:tcPr>
                <w:gridSpan w:val="4"/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rtl w:val="0"/>
                  </w:rPr>
                  <w:t xml:space="preserve">Lecturas complementarias 5° básico 2026</w:t>
                </w:r>
              </w:p>
            </w:tc>
          </w:tr>
          <w:tr>
            <w:trPr>
              <w:cantSplit w:val="0"/>
              <w:trHeight w:val="427.96875" w:hRule="atLeast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Mes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Título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Autor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Editorial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Marzo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Érase dos veces Blancanieves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rPr>
                    <w:rFonts w:ascii="Tahoma" w:cs="Tahoma" w:eastAsia="Tahoma" w:hAnsi="Tahom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0"/>
                    <w:szCs w:val="20"/>
                    <w:rtl w:val="0"/>
                  </w:rPr>
                  <w:t xml:space="preserve">Belén Gaudes y Pablo Mancías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rPr>
                    <w:rFonts w:ascii="Tahoma" w:cs="Tahoma" w:eastAsia="Tahoma" w:hAnsi="Tahom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0"/>
                    <w:szCs w:val="20"/>
                    <w:rtl w:val="0"/>
                  </w:rPr>
                  <w:t xml:space="preserve">Cuatro Tuercas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Abril</w:t>
                </w:r>
              </w:p>
            </w:tc>
            <w:tc>
              <w:tcPr>
                <w:gridSpan w:val="3"/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jc w:val="center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Festival de máscaras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Mayo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Como el perro y el gato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Edu Flores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Apila ediciones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Junio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É</w:t>
                </w:r>
                <w:r w:rsidDel="00000000" w:rsidR="00000000" w:rsidRPr="00000000">
                  <w:rPr>
                    <w:rFonts w:ascii="Tahoma" w:cs="Tahoma" w:eastAsia="Tahoma" w:hAnsi="Tahoma"/>
                    <w:sz w:val="20"/>
                    <w:szCs w:val="20"/>
                    <w:rtl w:val="0"/>
                  </w:rPr>
                  <w:t xml:space="preserve">rase dos veces Caperucita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rPr>
                    <w:rFonts w:ascii="Tahoma" w:cs="Tahoma" w:eastAsia="Tahoma" w:hAnsi="Tahom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0"/>
                    <w:szCs w:val="20"/>
                    <w:rtl w:val="0"/>
                  </w:rPr>
                  <w:t xml:space="preserve">Belén Gaudes y Pablo Mancías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rPr>
                    <w:rFonts w:ascii="Tahoma" w:cs="Tahoma" w:eastAsia="Tahoma" w:hAnsi="Tahom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0"/>
                    <w:szCs w:val="20"/>
                    <w:rtl w:val="0"/>
                  </w:rPr>
                  <w:t xml:space="preserve">Cuatro Tuercas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Agosto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rPr>
                    <w:rFonts w:ascii="Tahoma" w:cs="Tahoma" w:eastAsia="Tahoma" w:hAnsi="Tahom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0"/>
                    <w:szCs w:val="20"/>
                    <w:rtl w:val="0"/>
                  </w:rPr>
                  <w:t xml:space="preserve">Tangram Gato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rPr>
                    <w:rFonts w:ascii="Tahoma" w:cs="Tahoma" w:eastAsia="Tahoma" w:hAnsi="Tahom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0"/>
                    <w:szCs w:val="20"/>
                    <w:rtl w:val="0"/>
                  </w:rPr>
                  <w:t xml:space="preserve">Maranke Rinck, Martijn der Linden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rPr>
                    <w:rFonts w:ascii="Tahoma" w:cs="Tahoma" w:eastAsia="Tahoma" w:hAnsi="Tahom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0"/>
                    <w:szCs w:val="20"/>
                    <w:rtl w:val="0"/>
                  </w:rPr>
                  <w:t xml:space="preserve">Ediciones Ekaré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Septiembre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rPr>
                    <w:rFonts w:ascii="Tahoma" w:cs="Tahoma" w:eastAsia="Tahoma" w:hAnsi="Tahom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0"/>
                    <w:szCs w:val="20"/>
                    <w:rtl w:val="0"/>
                  </w:rPr>
                  <w:t xml:space="preserve">Una granja que vale oro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rPr>
                    <w:rFonts w:ascii="Tahoma" w:cs="Tahoma" w:eastAsia="Tahoma" w:hAnsi="Tahom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0"/>
                    <w:szCs w:val="20"/>
                    <w:rtl w:val="0"/>
                  </w:rPr>
                  <w:t xml:space="preserve">Smart Money SPA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rPr>
                    <w:rFonts w:ascii="Tahoma" w:cs="Tahoma" w:eastAsia="Tahoma" w:hAnsi="Tahom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0"/>
                    <w:szCs w:val="20"/>
                    <w:rtl w:val="0"/>
                  </w:rPr>
                  <w:t xml:space="preserve">Smart Money Kids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Octubre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La vida de Charles Darwin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Jane Kent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Historias Geniales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Noviembre</w:t>
                </w:r>
              </w:p>
            </w:tc>
            <w:tc>
              <w:tcPr/>
              <w:p w:rsidR="00000000" w:rsidDel="00000000" w:rsidP="00000000" w:rsidRDefault="00000000" w:rsidRPr="00000000" w14:paraId="00000030">
                <w:pPr>
                  <w:spacing w:before="2" w:lineRule="auto"/>
                  <w:ind w:left="107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Cuentos de los hermanos Grimm (trabajo en clases)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031">
                <w:pPr>
                  <w:spacing w:before="2" w:lineRule="auto"/>
                  <w:ind w:left="107" w:firstLine="0"/>
                  <w:rPr>
                    <w:sz w:val="20"/>
                    <w:szCs w:val="20"/>
                  </w:rPr>
                </w:pPr>
                <w:hyperlink r:id="rId8">
                  <w:r w:rsidDel="00000000" w:rsidR="00000000" w:rsidRPr="00000000">
                    <w:rPr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https://www.grimmstories.com/es/grimm_cuentos/index?page=1</w:t>
                  </w:r>
                </w:hyperlink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</w:t>
                </w:r>
              </w:p>
            </w:tc>
          </w:tr>
        </w:tbl>
      </w:sdtContent>
    </w:sdt>
    <w:p w:rsidR="00000000" w:rsidDel="00000000" w:rsidP="00000000" w:rsidRDefault="00000000" w:rsidRPr="00000000" w14:paraId="00000033">
      <w:pPr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Observación: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los textos antes mencionados son de difícil acceso dado que son ejemplares nuevos, de colección tapa dura e ilustrados que solo están a disposición en librerías establecidas. </w:t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Por lo anterior el establecimiento cuenta con un ejemplar físico de los títulos de marzo a octubre (abril no tiene lectura asignada por festival de las letras y las artes) disponibles para fotocopiar, se facilitarán los títulos a un apoderado del curso que se responsabilice de devolverlos en los plazos establecidos, procure la correcta manipulación y favorezca la distribución de las copias al resto de los apoderados.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95.0" w:type="dxa"/>
        <w:jc w:val="left"/>
        <w:tblInd w:w="4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9"/>
        <w:gridCol w:w="2693"/>
        <w:gridCol w:w="1893"/>
        <w:tblGridChange w:id="0">
          <w:tblGrid>
            <w:gridCol w:w="4509"/>
            <w:gridCol w:w="2693"/>
            <w:gridCol w:w="1893"/>
          </w:tblGrid>
        </w:tblGridChange>
      </w:tblGrid>
      <w:tr>
        <w:trPr>
          <w:cantSplit w:val="0"/>
          <w:trHeight w:val="294" w:hRule="atLeast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39">
            <w:pPr>
              <w:spacing w:line="275" w:lineRule="auto"/>
              <w:ind w:left="1549" w:right="1542" w:firstLine="0"/>
              <w:jc w:val="center"/>
              <w:rPr>
                <w:rFonts w:ascii="Tahoma" w:cs="Tahoma" w:eastAsia="Tahoma" w:hAnsi="Tahom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rtl w:val="0"/>
              </w:rPr>
              <w:t xml:space="preserve">SUGERENCIA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C">
            <w:pPr>
              <w:spacing w:before="2" w:line="223" w:lineRule="auto"/>
              <w:ind w:left="1549" w:right="1543" w:firstLine="0"/>
              <w:jc w:val="center"/>
              <w:rPr>
                <w:rFonts w:ascii="Tahoma" w:cs="Tahoma" w:eastAsia="Tahoma" w:hAnsi="Tahom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0"/>
                <w:szCs w:val="20"/>
                <w:rtl w:val="0"/>
              </w:rPr>
              <w:t xml:space="preserve">OTRA LITERATURA RECOMENDADA PARA NIÑOS MUY LECTORES 10 años a 14 años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F">
            <w:pPr>
              <w:spacing w:line="274" w:lineRule="auto"/>
              <w:ind w:left="1820" w:right="1819" w:firstLine="0"/>
              <w:jc w:val="center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TÍTULO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0">
            <w:pPr>
              <w:spacing w:line="274" w:lineRule="auto"/>
              <w:ind w:left="899" w:right="896" w:firstLine="0"/>
              <w:jc w:val="center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AUTOR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1">
            <w:pPr>
              <w:spacing w:line="274" w:lineRule="auto"/>
              <w:ind w:left="367" w:firstLine="0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EDITORIAL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Cuentos de Edgar Allan Poe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Edgar Allan Poe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Varias editoriales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before="5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Saga El ladrón mago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before="5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Sarah Phineas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before="5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Montena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before="1" w:line="224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Crónica de una muerte anunciada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before="1" w:line="224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 García Márquez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before="1" w:line="224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Debolsillo</w:t>
            </w:r>
          </w:p>
        </w:tc>
      </w:tr>
      <w:tr>
        <w:trPr>
          <w:cantSplit w:val="0"/>
          <w:trHeight w:val="246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Los mejores relatos de terror llevados al cine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Antología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SM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 caja equivocada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Robert Louis Stevenson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Zig-zag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Señor de los Anillos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JRR Tolkien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Minotauro</w:t>
            </w:r>
          </w:p>
        </w:tc>
      </w:tr>
      <w:tr>
        <w:trPr>
          <w:cantSplit w:val="0"/>
          <w:trHeight w:val="242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before="2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Fahrenheit 451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before="2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Ray Bradbury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before="2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Debolsillo</w:t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20160" w:w="12240" w:orient="portrait"/>
      <w:pgMar w:bottom="280" w:top="300" w:left="1280" w:right="76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Times New Roman"/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" w:lineRule="auto"/>
      <w:ind w:hanging="2149"/>
    </w:pPr>
    <w:rPr>
      <w:rFonts w:ascii="Tahoma" w:cs="Tahoma" w:eastAsia="Tahoma" w:hAnsi="Tahoma"/>
      <w:b w:val="1"/>
      <w:bCs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22" w:lineRule="auto"/>
      <w:ind w:left="780"/>
    </w:pPr>
    <w:rPr>
      <w:rFonts w:ascii="Verdana" w:cs="Verdana" w:eastAsia="Verdana" w:hAnsi="Verdana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Verdana" w:cs="Verdana" w:eastAsia="Verdana" w:hAnsi="Verdana"/>
      <w:sz w:val="20"/>
      <w:szCs w:val="20"/>
      <w:lang w:bidi="ar-SA" w:eastAsia="en-US" w:val="es-ES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es-ES"/>
    </w:rPr>
  </w:style>
  <w:style w:type="paragraph" w:styleId="TableParagraph">
    <w:name w:val="Table Paragraph"/>
    <w:basedOn w:val="Normal"/>
    <w:uiPriority w:val="1"/>
    <w:qFormat w:val="1"/>
    <w:pPr>
      <w:spacing w:before="2" w:line="220" w:lineRule="exact"/>
      <w:ind w:left="107"/>
    </w:pPr>
    <w:rPr>
      <w:rFonts w:ascii="Verdana" w:cs="Verdana" w:eastAsia="Verdana" w:hAnsi="Verdana"/>
      <w:lang w:bidi="ar-SA" w:eastAsia="en-US" w:val="es-E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grimmstories.com/es/grimm_cuentos/index?page=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4j9R/GLY5lTBiFBnglqPNQfOgg==">CgMxLjAaHwoBMBIaChgICVIUChJ0YWJsZS5vbHN6bHFvYnFnOTU4AHIhMVlaNXVxVHluM2ZBNWVWUm5FTlQxQ3pRdkpKbWVWMEtH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2022-01-07T13:55:19Z</dcterms:created>
  <dc:creator>Macarena Velasco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2022-01-07T00:00:00Z</vt:filetime>
  </property>
</Properties>
</file>