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-257170</wp:posOffset>
            </wp:positionH>
            <wp:positionV relativeFrom="paragraph">
              <wp:posOffset>123825</wp:posOffset>
            </wp:positionV>
            <wp:extent cx="1508681" cy="1090613"/>
            <wp:effectExtent b="0" l="0" r="0" t="0"/>
            <wp:wrapTopAndBottom distB="114300" distT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681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Heading1"/>
        <w:spacing w:before="101" w:line="244" w:lineRule="auto"/>
        <w:ind w:left="0" w:right="10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jc w:val="center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u w:val="no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LISTA DE LIBROS DE LECTURA COMPLEMENTARIA AÑO 2026</w:t>
      </w:r>
    </w:p>
    <w:p w:rsidR="00000000" w:rsidDel="00000000" w:rsidP="00000000" w:rsidRDefault="00000000" w:rsidRPr="00000000" w14:paraId="00000007">
      <w:pPr>
        <w:pStyle w:val="Heading1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                     CURSO: 8°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64671818"/>
        <w:tag w:val="goog_rdk_0"/>
      </w:sdtPr>
      <w:sdtContent>
        <w:tbl>
          <w:tblPr>
            <w:tblStyle w:val="Table1"/>
            <w:tblW w:w="1026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5"/>
            <w:gridCol w:w="3990"/>
            <w:gridCol w:w="2580"/>
            <w:gridCol w:w="2265"/>
            <w:tblGridChange w:id="0">
              <w:tblGrid>
                <w:gridCol w:w="1425"/>
                <w:gridCol w:w="3990"/>
                <w:gridCol w:w="2580"/>
                <w:gridCol w:w="2265"/>
              </w:tblGrid>
            </w:tblGridChange>
          </w:tblGrid>
          <w:tr>
            <w:trPr>
              <w:cantSplit w:val="0"/>
              <w:trHeight w:val="385.546875" w:hRule="atLeast"/>
              <w:tblHeader w:val="0"/>
            </w:trPr>
            <w:tc>
              <w:tcPr>
                <w:gridSpan w:val="4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rtl w:val="0"/>
                  </w:rPr>
                  <w:t xml:space="preserve">Lecturas complementarias 8° básico 2025</w:t>
                </w:r>
              </w:p>
            </w:tc>
          </w:tr>
          <w:tr>
            <w:trPr>
              <w:cantSplit w:val="0"/>
              <w:trHeight w:val="427.96875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Mes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Autor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Editorial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Un día en la vida de Li Song mujer china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Jacqueline Balcells, Ana María GÜraldes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ZIG-ZAG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Abril</w:t>
                </w:r>
              </w:p>
            </w:tc>
            <w:tc>
              <w:tcPr>
                <w:gridSpan w:val="3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Festival de las letras y las artes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Históricas Mujeres que cuentan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Planeta sostenible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Selección Marta Mearin y Juan Fco. Bascuñan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Junio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El cerebro humano: explicado por el Dr. Santiago Ramón y Cajal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Dr. Pablo Barrecheguren e Isa Loureiro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Juventud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Gutenberg: Un inventor impresionante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Álvaro Marcos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Vegueta Ediciones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Septiembre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La vida de Charles Darwin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Jane Kent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Historias Geniales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Jesús Betz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Tahoma" w:cs="Tahoma" w:eastAsia="Tahoma" w:hAnsi="Tahoma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Fres Bernard, </w:t>
                </w:r>
                <w:r w:rsidDel="00000000" w:rsidR="00000000" w:rsidRPr="00000000">
                  <w:rPr>
                    <w:rFonts w:ascii="Arial" w:cs="Arial" w:eastAsia="Arial" w:hAnsi="Arial"/>
                    <w:color w:val="202122"/>
                    <w:sz w:val="20"/>
                    <w:szCs w:val="20"/>
                    <w:highlight w:val="white"/>
                    <w:rtl w:val="0"/>
                  </w:rPr>
                  <w:t xml:space="preserve">François Roca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Fondo de cultura económica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Noviembre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Cuentos de los hermanos Grimm (trabajo en clases)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30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hyperlink r:id="rId8">
                  <w:r w:rsidDel="00000000" w:rsidR="00000000" w:rsidRPr="00000000">
                    <w:rPr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https://www.grimmstories.com/es/grimm_cuentos/index?page=1</w:t>
                  </w:r>
                </w:hyperlink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Observación: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los textos antes mencionados son de difícil acceso dado que son ejemplares nuevos, de colección tapa dura e ilustrados que solo están a disposición en librerías establecidas. 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Por lo anterior el establecimiento cuenta con un ejemplar físico de los títulos de marzo a octubre (abril no tiene lectura asignada por festival de las letras y las artes) disponibles para fotocopiar, se facilitarán los títulos a un apoderado del curso que se responsabilice de devolverlos en los plazos establecidos, procure la correcta manipulación y favorezca la distribución de las copias al resto de los apoderados.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5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9"/>
        <w:gridCol w:w="2693"/>
        <w:gridCol w:w="1893"/>
        <w:tblGridChange w:id="0">
          <w:tblGrid>
            <w:gridCol w:w="4509"/>
            <w:gridCol w:w="2693"/>
            <w:gridCol w:w="1893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7">
            <w:pPr>
              <w:spacing w:line="275" w:lineRule="auto"/>
              <w:ind w:left="1549" w:right="1542" w:firstLine="0"/>
              <w:jc w:val="center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SUGERENCIA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spacing w:before="2" w:line="223" w:lineRule="auto"/>
              <w:ind w:left="1549" w:right="1543" w:firstLine="0"/>
              <w:jc w:val="center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OTRA LITERATURA RECOMENDADA PARA NIÑOS MUY LECTORES 10 años a 14 años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spacing w:line="274" w:lineRule="auto"/>
              <w:ind w:left="1820" w:right="1819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spacing w:line="274" w:lineRule="auto"/>
              <w:ind w:left="899" w:right="896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AUTOR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line="274" w:lineRule="auto"/>
              <w:ind w:left="367" w:firstLine="0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EDITORIAL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Cuentos de Edgar Allan Poe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Edgar Allan Poe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Varias editoriales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Saga El ladrón mago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Phineas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Montena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Crónica de una muerte anunciada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García Márquez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mejores relatos de terror llevados al cine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Antología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caja equivocada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Louis Stevenson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Zig-zag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Señor de los Anillos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JRR Tolkien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Minotauro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Fahrenheit 451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 Bradbury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280" w:top="300" w:left="128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hanging="2149"/>
    </w:pPr>
    <w:rPr>
      <w:rFonts w:ascii="Tahoma" w:cs="Tahoma" w:eastAsia="Tahoma" w:hAnsi="Tahoma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" w:lineRule="auto"/>
      <w:ind w:left="780"/>
    </w:pPr>
    <w:rPr>
      <w:rFonts w:ascii="Verdana" w:cs="Verdana" w:eastAsia="Verdana" w:hAnsi="Verdana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0"/>
      <w:szCs w:val="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2" w:line="220" w:lineRule="exact"/>
      <w:ind w:left="107"/>
    </w:pPr>
    <w:rPr>
      <w:rFonts w:ascii="Verdana" w:cs="Verdana" w:eastAsia="Verdana" w:hAnsi="Verdana"/>
      <w:lang w:bidi="ar-SA" w:eastAsia="en-U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rimmstories.com/es/grimm_cuentos/index?page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c40nSWGZkpPSFKvUc8TpgP+DQ==">CgMxLjAaHwoBMBIaChgICVIUChJ0YWJsZS5vbHN6bHFvYnFnOTU4AHIhMVlHSjZuSzFGLXZNVVNnaDE3OFQ4bFFGNTVIUnlvWkhC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2022-01-07T13:55:19Z</dcterms:created>
  <dc:creator>Macarena Velasco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2022-01-07T00:00:00Z</vt:filetime>
  </property>
</Properties>
</file>